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6DDD5FB" w14:textId="016E8A89" w:rsidR="005944BD" w:rsidRPr="003B7B1D" w:rsidRDefault="005944BD" w:rsidP="000211DB">
      <w:pPr>
        <w:spacing w:line="240" w:lineRule="auto"/>
        <w:contextualSpacing/>
        <w:rPr>
          <w:b/>
          <w:bCs/>
          <w:sz w:val="26"/>
          <w:szCs w:val="26"/>
        </w:rPr>
      </w:pPr>
      <w:r w:rsidRPr="003B7B1D">
        <w:rPr>
          <w:b/>
          <w:bCs/>
          <w:sz w:val="26"/>
          <w:szCs w:val="26"/>
        </w:rPr>
        <w:t>“</w:t>
      </w:r>
      <w:r w:rsidRPr="003B7B1D">
        <w:rPr>
          <w:b/>
          <w:bCs/>
          <w:i/>
          <w:iCs/>
          <w:sz w:val="26"/>
          <w:szCs w:val="26"/>
        </w:rPr>
        <w:t>I came so that they might have</w:t>
      </w:r>
      <w:r w:rsidR="003B7B1D">
        <w:rPr>
          <w:b/>
          <w:bCs/>
          <w:i/>
          <w:iCs/>
          <w:sz w:val="26"/>
          <w:szCs w:val="26"/>
        </w:rPr>
        <w:t xml:space="preserve"> life, life in all its</w:t>
      </w:r>
      <w:r w:rsidRPr="003B7B1D">
        <w:rPr>
          <w:b/>
          <w:bCs/>
          <w:i/>
          <w:iCs/>
          <w:sz w:val="26"/>
          <w:szCs w:val="26"/>
        </w:rPr>
        <w:t xml:space="preserve"> fullness</w:t>
      </w:r>
      <w:r w:rsidRPr="003B7B1D">
        <w:rPr>
          <w:b/>
          <w:bCs/>
          <w:sz w:val="26"/>
          <w:szCs w:val="26"/>
        </w:rPr>
        <w:t>!”</w:t>
      </w:r>
      <w:r w:rsidR="008039B2">
        <w:rPr>
          <w:b/>
          <w:bCs/>
          <w:sz w:val="26"/>
          <w:szCs w:val="26"/>
        </w:rPr>
        <w:t xml:space="preserve"> John </w:t>
      </w:r>
      <w:proofErr w:type="gramStart"/>
      <w:r w:rsidR="008039B2">
        <w:rPr>
          <w:b/>
          <w:bCs/>
          <w:sz w:val="26"/>
          <w:szCs w:val="26"/>
        </w:rPr>
        <w:t>10 :</w:t>
      </w:r>
      <w:proofErr w:type="gramEnd"/>
      <w:r w:rsidR="008039B2">
        <w:rPr>
          <w:b/>
          <w:bCs/>
          <w:sz w:val="26"/>
          <w:szCs w:val="26"/>
        </w:rPr>
        <w:t>10b</w:t>
      </w:r>
    </w:p>
    <w:p w14:paraId="0C0A976E" w14:textId="77777777" w:rsidR="005944BD" w:rsidRPr="005944BD" w:rsidRDefault="005944BD" w:rsidP="000211DB">
      <w:pPr>
        <w:spacing w:line="240" w:lineRule="auto"/>
        <w:contextualSpacing/>
        <w:rPr>
          <w:b/>
          <w:bCs/>
          <w:sz w:val="18"/>
          <w:szCs w:val="18"/>
        </w:rPr>
      </w:pPr>
    </w:p>
    <w:p w14:paraId="22498031" w14:textId="0766C119" w:rsidR="00DB05B2" w:rsidRDefault="00F21783" w:rsidP="000211DB">
      <w:pPr>
        <w:spacing w:line="240" w:lineRule="auto"/>
        <w:contextualSpacing/>
        <w:rPr>
          <w:b/>
          <w:bCs/>
          <w:sz w:val="25"/>
          <w:szCs w:val="25"/>
        </w:rPr>
      </w:pPr>
      <w:r w:rsidRPr="000211DB">
        <w:rPr>
          <w:b/>
          <w:bCs/>
          <w:sz w:val="25"/>
          <w:szCs w:val="25"/>
        </w:rPr>
        <w:t>WHAT IS GUARANTEED LIVABLE INCOME?</w:t>
      </w:r>
      <w:r w:rsidR="002F0585">
        <w:rPr>
          <w:b/>
          <w:bCs/>
          <w:sz w:val="25"/>
          <w:szCs w:val="25"/>
        </w:rPr>
        <w:t xml:space="preserve">- </w:t>
      </w:r>
    </w:p>
    <w:p w14:paraId="74125511" w14:textId="6347A8EA" w:rsidR="0053684B" w:rsidRPr="000211DB" w:rsidRDefault="0053684B" w:rsidP="000211DB">
      <w:pPr>
        <w:spacing w:line="240" w:lineRule="auto"/>
        <w:contextualSpacing/>
        <w:rPr>
          <w:sz w:val="25"/>
          <w:szCs w:val="25"/>
        </w:rPr>
      </w:pPr>
      <w:r w:rsidRPr="000211DB">
        <w:rPr>
          <w:sz w:val="25"/>
          <w:szCs w:val="25"/>
        </w:rPr>
        <w:t>In Canada</w:t>
      </w:r>
      <w:r w:rsidR="00D94AD1" w:rsidRPr="000211DB">
        <w:rPr>
          <w:sz w:val="25"/>
          <w:szCs w:val="25"/>
        </w:rPr>
        <w:t>, Guaranteed Livable Income</w:t>
      </w:r>
      <w:r w:rsidR="00A14372" w:rsidRPr="000211DB">
        <w:rPr>
          <w:sz w:val="25"/>
          <w:szCs w:val="25"/>
        </w:rPr>
        <w:t xml:space="preserve"> refers</w:t>
      </w:r>
      <w:r w:rsidR="00FC5586" w:rsidRPr="000211DB">
        <w:rPr>
          <w:sz w:val="25"/>
          <w:szCs w:val="25"/>
        </w:rPr>
        <w:t xml:space="preserve"> to</w:t>
      </w:r>
      <w:r w:rsidR="00D94AD1" w:rsidRPr="000211DB">
        <w:rPr>
          <w:sz w:val="25"/>
          <w:szCs w:val="25"/>
        </w:rPr>
        <w:t xml:space="preserve"> </w:t>
      </w:r>
      <w:r w:rsidR="00DC6BF5" w:rsidRPr="000211DB">
        <w:rPr>
          <w:sz w:val="25"/>
          <w:szCs w:val="25"/>
        </w:rPr>
        <w:t xml:space="preserve">a </w:t>
      </w:r>
      <w:r w:rsidR="00D94AD1" w:rsidRPr="000211DB">
        <w:rPr>
          <w:sz w:val="25"/>
          <w:szCs w:val="25"/>
        </w:rPr>
        <w:t>federal</w:t>
      </w:r>
      <w:r w:rsidR="00D3234E" w:rsidRPr="000211DB">
        <w:rPr>
          <w:sz w:val="25"/>
          <w:szCs w:val="25"/>
        </w:rPr>
        <w:t xml:space="preserve"> </w:t>
      </w:r>
      <w:r w:rsidR="00FC5586" w:rsidRPr="000211DB">
        <w:rPr>
          <w:sz w:val="25"/>
          <w:szCs w:val="25"/>
        </w:rPr>
        <w:t xml:space="preserve">program of cash </w:t>
      </w:r>
      <w:r w:rsidR="00A66CD4" w:rsidRPr="000211DB">
        <w:rPr>
          <w:sz w:val="25"/>
          <w:szCs w:val="25"/>
        </w:rPr>
        <w:t>transfers</w:t>
      </w:r>
      <w:r w:rsidR="00A14372" w:rsidRPr="000211DB">
        <w:rPr>
          <w:sz w:val="25"/>
          <w:szCs w:val="25"/>
        </w:rPr>
        <w:t xml:space="preserve"> which ensures a d</w:t>
      </w:r>
      <w:r w:rsidR="00F035D8" w:rsidRPr="000211DB">
        <w:rPr>
          <w:sz w:val="25"/>
          <w:szCs w:val="25"/>
        </w:rPr>
        <w:t xml:space="preserve">ignified and decent life for </w:t>
      </w:r>
      <w:r w:rsidR="00FB6BD0">
        <w:rPr>
          <w:sz w:val="25"/>
          <w:szCs w:val="25"/>
        </w:rPr>
        <w:t xml:space="preserve">all </w:t>
      </w:r>
      <w:r w:rsidR="00F035D8" w:rsidRPr="000211DB">
        <w:rPr>
          <w:sz w:val="25"/>
          <w:szCs w:val="25"/>
        </w:rPr>
        <w:t xml:space="preserve">Canadians.  </w:t>
      </w:r>
      <w:r w:rsidR="00107F3D" w:rsidRPr="000211DB">
        <w:rPr>
          <w:sz w:val="25"/>
          <w:szCs w:val="25"/>
        </w:rPr>
        <w:t xml:space="preserve">Those </w:t>
      </w:r>
      <w:r w:rsidR="00A450EB" w:rsidRPr="000211DB">
        <w:rPr>
          <w:sz w:val="25"/>
          <w:szCs w:val="25"/>
        </w:rPr>
        <w:t xml:space="preserve">whose earned income </w:t>
      </w:r>
      <w:r w:rsidR="00F035D8" w:rsidRPr="000211DB">
        <w:rPr>
          <w:sz w:val="25"/>
          <w:szCs w:val="25"/>
        </w:rPr>
        <w:t xml:space="preserve">falls below </w:t>
      </w:r>
      <w:r w:rsidR="00107F3D" w:rsidRPr="000211DB">
        <w:rPr>
          <w:sz w:val="25"/>
          <w:szCs w:val="25"/>
        </w:rPr>
        <w:t xml:space="preserve">a set amount </w:t>
      </w:r>
      <w:r w:rsidR="00FB6BD0">
        <w:rPr>
          <w:sz w:val="25"/>
          <w:szCs w:val="25"/>
        </w:rPr>
        <w:t xml:space="preserve">would be </w:t>
      </w:r>
      <w:r w:rsidR="00107F3D" w:rsidRPr="000211DB">
        <w:rPr>
          <w:sz w:val="25"/>
          <w:szCs w:val="25"/>
        </w:rPr>
        <w:t>“</w:t>
      </w:r>
      <w:r w:rsidR="00A450EB" w:rsidRPr="000211DB">
        <w:rPr>
          <w:sz w:val="25"/>
          <w:szCs w:val="25"/>
        </w:rPr>
        <w:t>topped up</w:t>
      </w:r>
      <w:r w:rsidR="00107F3D" w:rsidRPr="000211DB">
        <w:rPr>
          <w:sz w:val="25"/>
          <w:szCs w:val="25"/>
        </w:rPr>
        <w:t>”</w:t>
      </w:r>
      <w:r w:rsidR="00A450EB" w:rsidRPr="000211DB">
        <w:rPr>
          <w:sz w:val="25"/>
          <w:szCs w:val="25"/>
        </w:rPr>
        <w:t xml:space="preserve"> by the GLI program. </w:t>
      </w:r>
    </w:p>
    <w:p w14:paraId="7EC3607A" w14:textId="69798514" w:rsidR="00F21783" w:rsidRPr="000211DB" w:rsidRDefault="006B3976" w:rsidP="00F21783">
      <w:pPr>
        <w:rPr>
          <w:i/>
          <w:iCs/>
          <w:sz w:val="25"/>
          <w:szCs w:val="25"/>
        </w:rPr>
      </w:pPr>
      <w:r w:rsidRPr="000211DB">
        <w:rPr>
          <w:i/>
          <w:iCs/>
          <w:sz w:val="25"/>
          <w:szCs w:val="25"/>
        </w:rPr>
        <w:t>GLI is</w:t>
      </w:r>
      <w:r w:rsidR="00F21783" w:rsidRPr="000211DB">
        <w:rPr>
          <w:i/>
          <w:iCs/>
          <w:sz w:val="25"/>
          <w:szCs w:val="25"/>
        </w:rPr>
        <w:t xml:space="preserve"> based entirely on </w:t>
      </w:r>
      <w:r w:rsidR="00E032E6" w:rsidRPr="000211DB">
        <w:rPr>
          <w:i/>
          <w:iCs/>
          <w:sz w:val="25"/>
          <w:szCs w:val="25"/>
        </w:rPr>
        <w:t>earned income</w:t>
      </w:r>
      <w:r w:rsidR="00F21783" w:rsidRPr="000211DB">
        <w:rPr>
          <w:i/>
          <w:iCs/>
          <w:sz w:val="25"/>
          <w:szCs w:val="25"/>
        </w:rPr>
        <w:t xml:space="preserve">- there is no other qualifying criteria people need to meet.  </w:t>
      </w:r>
    </w:p>
    <w:p w14:paraId="2E047C07" w14:textId="77777777" w:rsidR="000211DB" w:rsidRPr="000211DB" w:rsidRDefault="00E032E6" w:rsidP="000211DB">
      <w:pPr>
        <w:spacing w:line="240" w:lineRule="auto"/>
        <w:contextualSpacing/>
        <w:rPr>
          <w:b/>
          <w:bCs/>
          <w:sz w:val="25"/>
          <w:szCs w:val="25"/>
        </w:rPr>
      </w:pPr>
      <w:r w:rsidRPr="000211DB">
        <w:rPr>
          <w:b/>
          <w:bCs/>
          <w:sz w:val="25"/>
          <w:szCs w:val="25"/>
        </w:rPr>
        <w:t xml:space="preserve">WHY SHOULD I SUPPORT </w:t>
      </w:r>
      <w:r w:rsidR="004827FC" w:rsidRPr="000211DB">
        <w:rPr>
          <w:b/>
          <w:bCs/>
          <w:sz w:val="25"/>
          <w:szCs w:val="25"/>
        </w:rPr>
        <w:t>GLI</w:t>
      </w:r>
      <w:r w:rsidRPr="000211DB">
        <w:rPr>
          <w:b/>
          <w:bCs/>
          <w:sz w:val="25"/>
          <w:szCs w:val="25"/>
        </w:rPr>
        <w:t>?</w:t>
      </w:r>
    </w:p>
    <w:p w14:paraId="1B3E9EFF" w14:textId="3B47012A" w:rsidR="00E032E6" w:rsidRPr="000211DB" w:rsidRDefault="00E032E6" w:rsidP="000211DB">
      <w:pPr>
        <w:pStyle w:val="ListParagraph"/>
        <w:numPr>
          <w:ilvl w:val="0"/>
          <w:numId w:val="1"/>
        </w:numPr>
        <w:spacing w:line="240" w:lineRule="auto"/>
        <w:rPr>
          <w:b/>
          <w:bCs/>
          <w:sz w:val="25"/>
          <w:szCs w:val="25"/>
        </w:rPr>
      </w:pPr>
      <w:r w:rsidRPr="000211DB">
        <w:rPr>
          <w:sz w:val="25"/>
          <w:szCs w:val="25"/>
        </w:rPr>
        <w:t xml:space="preserve">Guaranteed Livable Income would lift over a million and a half people in </w:t>
      </w:r>
      <w:r w:rsidR="00135FCF" w:rsidRPr="000211DB">
        <w:rPr>
          <w:sz w:val="25"/>
          <w:szCs w:val="25"/>
        </w:rPr>
        <w:t>Canada,</w:t>
      </w:r>
      <w:r w:rsidRPr="000211DB">
        <w:rPr>
          <w:sz w:val="25"/>
          <w:szCs w:val="25"/>
        </w:rPr>
        <w:t xml:space="preserve"> out of poverty, </w:t>
      </w:r>
      <w:r w:rsidRPr="000211DB">
        <w:rPr>
          <w:i/>
          <w:iCs/>
          <w:sz w:val="25"/>
          <w:szCs w:val="25"/>
        </w:rPr>
        <w:t xml:space="preserve">over 50 % of whom are the </w:t>
      </w:r>
      <w:r w:rsidRPr="000211DB">
        <w:rPr>
          <w:b/>
          <w:bCs/>
          <w:i/>
          <w:iCs/>
          <w:sz w:val="25"/>
          <w:szCs w:val="25"/>
        </w:rPr>
        <w:t>working</w:t>
      </w:r>
      <w:r w:rsidRPr="000211DB">
        <w:rPr>
          <w:i/>
          <w:iCs/>
          <w:sz w:val="25"/>
          <w:szCs w:val="25"/>
        </w:rPr>
        <w:t xml:space="preserve"> poor</w:t>
      </w:r>
      <w:r w:rsidRPr="000211DB">
        <w:rPr>
          <w:sz w:val="25"/>
          <w:szCs w:val="25"/>
        </w:rPr>
        <w:t xml:space="preserve">. </w:t>
      </w:r>
    </w:p>
    <w:p w14:paraId="54A6AF7E" w14:textId="5B65E2FC" w:rsidR="00465F3B" w:rsidRPr="00C93355" w:rsidRDefault="00E032E6" w:rsidP="00C93355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>Guaranteed Livable Income has a proven track record (</w:t>
      </w:r>
      <w:r w:rsidR="004827FC" w:rsidRPr="000211DB">
        <w:rPr>
          <w:sz w:val="25"/>
          <w:szCs w:val="25"/>
        </w:rPr>
        <w:t xml:space="preserve">see the </w:t>
      </w:r>
      <w:proofErr w:type="spellStart"/>
      <w:r w:rsidR="004827FC" w:rsidRPr="000211DB">
        <w:rPr>
          <w:sz w:val="25"/>
          <w:szCs w:val="25"/>
        </w:rPr>
        <w:t>Min</w:t>
      </w:r>
      <w:r w:rsidRPr="000211DB">
        <w:rPr>
          <w:sz w:val="25"/>
          <w:szCs w:val="25"/>
        </w:rPr>
        <w:t>come</w:t>
      </w:r>
      <w:proofErr w:type="spellEnd"/>
      <w:r w:rsidRPr="000211DB">
        <w:rPr>
          <w:sz w:val="25"/>
          <w:szCs w:val="25"/>
        </w:rPr>
        <w:t xml:space="preserve"> program in Manitoba in the 1970s) of reducing health care costs- particularly related to emergency room visits </w:t>
      </w:r>
      <w:r w:rsidR="004827FC" w:rsidRPr="000211DB">
        <w:rPr>
          <w:sz w:val="25"/>
          <w:szCs w:val="25"/>
        </w:rPr>
        <w:t xml:space="preserve">as a result of mental health crisis. </w:t>
      </w:r>
      <w:r w:rsidRPr="000211DB">
        <w:rPr>
          <w:sz w:val="25"/>
          <w:szCs w:val="25"/>
        </w:rPr>
        <w:t xml:space="preserve"> </w:t>
      </w:r>
    </w:p>
    <w:p w14:paraId="48C4C5A2" w14:textId="120998C9" w:rsidR="00E032E6" w:rsidRPr="000211DB" w:rsidRDefault="00E032E6" w:rsidP="00135FC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>Guaranteed Livable Income provides security and predictability for people who are precariously employed, artists, contractors</w:t>
      </w:r>
      <w:r w:rsidR="006B3976" w:rsidRPr="000211DB">
        <w:rPr>
          <w:sz w:val="25"/>
          <w:szCs w:val="25"/>
        </w:rPr>
        <w:t xml:space="preserve"> and those whose jobs are impacted or eliminated by technology</w:t>
      </w:r>
      <w:r w:rsidRPr="000211DB">
        <w:rPr>
          <w:sz w:val="25"/>
          <w:szCs w:val="25"/>
        </w:rPr>
        <w:t>.</w:t>
      </w:r>
    </w:p>
    <w:p w14:paraId="685D4656" w14:textId="78038D81" w:rsidR="00E032E6" w:rsidRPr="000211DB" w:rsidRDefault="00E032E6" w:rsidP="00135FC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>Guaranteed Livable Income su</w:t>
      </w:r>
      <w:r w:rsidR="006B3976" w:rsidRPr="000211DB">
        <w:rPr>
          <w:sz w:val="25"/>
          <w:szCs w:val="25"/>
        </w:rPr>
        <w:t xml:space="preserve">pports entrepreneurship, retraining, and the upgrading of </w:t>
      </w:r>
      <w:proofErr w:type="gramStart"/>
      <w:r w:rsidR="006B3976" w:rsidRPr="000211DB">
        <w:rPr>
          <w:sz w:val="25"/>
          <w:szCs w:val="25"/>
        </w:rPr>
        <w:t>education</w:t>
      </w:r>
      <w:proofErr w:type="gramEnd"/>
      <w:r w:rsidR="006B3976" w:rsidRPr="000211DB">
        <w:rPr>
          <w:sz w:val="25"/>
          <w:szCs w:val="25"/>
        </w:rPr>
        <w:t xml:space="preserve"> because people do not need to b</w:t>
      </w:r>
      <w:r w:rsidR="00CC7E31" w:rsidRPr="000211DB">
        <w:rPr>
          <w:sz w:val="25"/>
          <w:szCs w:val="25"/>
        </w:rPr>
        <w:t xml:space="preserve">e employed in order </w:t>
      </w:r>
      <w:r w:rsidR="006B3976" w:rsidRPr="000211DB">
        <w:rPr>
          <w:sz w:val="25"/>
          <w:szCs w:val="25"/>
        </w:rPr>
        <w:t>to meet their basic needs</w:t>
      </w:r>
      <w:r w:rsidR="00EF4C7B" w:rsidRPr="000211DB">
        <w:rPr>
          <w:sz w:val="25"/>
          <w:szCs w:val="25"/>
        </w:rPr>
        <w:t>.</w:t>
      </w:r>
    </w:p>
    <w:p w14:paraId="2DBD1E00" w14:textId="06610DF1" w:rsidR="006B3976" w:rsidRPr="000211DB" w:rsidRDefault="006B3976" w:rsidP="00135FC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>Guaranteed Livable Income</w:t>
      </w:r>
      <w:r w:rsidR="00135FCF" w:rsidRPr="000211DB">
        <w:rPr>
          <w:sz w:val="25"/>
          <w:szCs w:val="25"/>
        </w:rPr>
        <w:t xml:space="preserve"> acts as a safety net</w:t>
      </w:r>
      <w:r w:rsidR="00A36073" w:rsidRPr="000211DB">
        <w:rPr>
          <w:sz w:val="25"/>
          <w:szCs w:val="25"/>
        </w:rPr>
        <w:t xml:space="preserve"> for people who nee</w:t>
      </w:r>
      <w:r w:rsidR="00BA611D" w:rsidRPr="000211DB">
        <w:rPr>
          <w:sz w:val="25"/>
          <w:szCs w:val="25"/>
        </w:rPr>
        <w:t xml:space="preserve">d to prioritise care for their </w:t>
      </w:r>
      <w:r w:rsidRPr="000211DB">
        <w:rPr>
          <w:sz w:val="25"/>
          <w:szCs w:val="25"/>
        </w:rPr>
        <w:t xml:space="preserve">loved ones- </w:t>
      </w:r>
      <w:proofErr w:type="spellStart"/>
      <w:r w:rsidRPr="000211DB">
        <w:rPr>
          <w:sz w:val="25"/>
          <w:szCs w:val="25"/>
        </w:rPr>
        <w:t>eg</w:t>
      </w:r>
      <w:proofErr w:type="spellEnd"/>
      <w:r w:rsidRPr="000211DB">
        <w:rPr>
          <w:sz w:val="25"/>
          <w:szCs w:val="25"/>
        </w:rPr>
        <w:t xml:space="preserve"> young children or older parents</w:t>
      </w:r>
      <w:r w:rsidR="00BA611D" w:rsidRPr="000211DB">
        <w:rPr>
          <w:sz w:val="25"/>
          <w:szCs w:val="25"/>
        </w:rPr>
        <w:t xml:space="preserve"> over a </w:t>
      </w:r>
      <w:r w:rsidR="0058302F" w:rsidRPr="000211DB">
        <w:rPr>
          <w:sz w:val="25"/>
          <w:szCs w:val="25"/>
        </w:rPr>
        <w:t xml:space="preserve">paid job. </w:t>
      </w:r>
    </w:p>
    <w:p w14:paraId="056FCE45" w14:textId="19807E2B" w:rsidR="006B3976" w:rsidRPr="000211DB" w:rsidRDefault="006B3976" w:rsidP="00135FC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>Guaranteed Livable Income provides necessary resources</w:t>
      </w:r>
      <w:r w:rsidR="004827FC" w:rsidRPr="000211DB">
        <w:rPr>
          <w:sz w:val="25"/>
          <w:szCs w:val="25"/>
        </w:rPr>
        <w:t xml:space="preserve"> to all who need them</w:t>
      </w:r>
      <w:r w:rsidRPr="000211DB">
        <w:rPr>
          <w:sz w:val="25"/>
          <w:szCs w:val="25"/>
        </w:rPr>
        <w:t xml:space="preserve">, but trusts that individuals, and NOT government know how best to use those resources to meet their own needs. </w:t>
      </w:r>
    </w:p>
    <w:p w14:paraId="67FF87D2" w14:textId="71750013" w:rsidR="006B3976" w:rsidRPr="000211DB" w:rsidRDefault="006B3976" w:rsidP="00135FC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 xml:space="preserve">Guaranteed Livable Income could replace many </w:t>
      </w:r>
      <w:r w:rsidR="004827FC" w:rsidRPr="000211DB">
        <w:rPr>
          <w:sz w:val="25"/>
          <w:szCs w:val="25"/>
        </w:rPr>
        <w:t xml:space="preserve">already existing income support programs, creating greater efficiency, reducing bureaucracy, and the “intrusive” nature of the state. </w:t>
      </w:r>
    </w:p>
    <w:p w14:paraId="78A7C3EA" w14:textId="77777777" w:rsidR="00135FCF" w:rsidRPr="000211DB" w:rsidRDefault="00135FCF" w:rsidP="00135FCF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 xml:space="preserve">Guaranteed Livable Income in every jurisdiction where it has been tried does not result in people “getting paid for doing nothing”. </w:t>
      </w:r>
    </w:p>
    <w:p w14:paraId="17C2EBD0" w14:textId="77777777" w:rsidR="009E3A4E" w:rsidRDefault="004827FC" w:rsidP="00F21783">
      <w:pPr>
        <w:pStyle w:val="ListParagraph"/>
        <w:numPr>
          <w:ilvl w:val="0"/>
          <w:numId w:val="1"/>
        </w:numPr>
        <w:rPr>
          <w:sz w:val="25"/>
          <w:szCs w:val="25"/>
        </w:rPr>
      </w:pPr>
      <w:r w:rsidRPr="000211DB">
        <w:rPr>
          <w:sz w:val="25"/>
          <w:szCs w:val="25"/>
        </w:rPr>
        <w:t xml:space="preserve">Guaranteed Livable Income recognizes that provincial income assistance programs are woefully inadequate </w:t>
      </w:r>
      <w:r w:rsidR="009E3A4E">
        <w:rPr>
          <w:sz w:val="25"/>
          <w:szCs w:val="25"/>
        </w:rPr>
        <w:t>for people to live on.</w:t>
      </w:r>
    </w:p>
    <w:p w14:paraId="310B1970" w14:textId="6E6E47BC" w:rsidR="00135FCF" w:rsidRPr="009E3A4E" w:rsidRDefault="00135FCF" w:rsidP="009E3A4E">
      <w:pPr>
        <w:spacing w:line="240" w:lineRule="auto"/>
        <w:contextualSpacing/>
        <w:rPr>
          <w:b/>
          <w:bCs/>
          <w:sz w:val="25"/>
          <w:szCs w:val="25"/>
        </w:rPr>
      </w:pPr>
      <w:bookmarkStart w:id="0" w:name="_GoBack"/>
      <w:r w:rsidRPr="009E3A4E">
        <w:rPr>
          <w:b/>
          <w:bCs/>
          <w:sz w:val="25"/>
          <w:szCs w:val="25"/>
        </w:rPr>
        <w:t>To Learn More and to Get Involved in Supporting Guaranteed Livable Income in Canada</w:t>
      </w:r>
    </w:p>
    <w:bookmarkEnd w:id="0"/>
    <w:p w14:paraId="2BF32050" w14:textId="77CE5A6A" w:rsidR="00135FCF" w:rsidRPr="009E3A4E" w:rsidRDefault="00135FCF" w:rsidP="009E3A4E">
      <w:pPr>
        <w:pStyle w:val="ListParagraph"/>
        <w:numPr>
          <w:ilvl w:val="0"/>
          <w:numId w:val="2"/>
        </w:numPr>
        <w:spacing w:line="240" w:lineRule="auto"/>
        <w:rPr>
          <w:sz w:val="25"/>
          <w:szCs w:val="25"/>
        </w:rPr>
      </w:pPr>
      <w:r w:rsidRPr="009E3A4E">
        <w:rPr>
          <w:sz w:val="25"/>
          <w:szCs w:val="25"/>
        </w:rPr>
        <w:t>Join the GLI Network of the East Central Ontario Region of the United Church of Canada</w:t>
      </w:r>
      <w:r w:rsidR="000579ED" w:rsidRPr="009E3A4E">
        <w:rPr>
          <w:sz w:val="25"/>
          <w:szCs w:val="25"/>
        </w:rPr>
        <w:t xml:space="preserve">.  </w:t>
      </w:r>
    </w:p>
    <w:p w14:paraId="029E3E0D" w14:textId="1F6BBC64" w:rsidR="00AD66AE" w:rsidRPr="009E3A4E" w:rsidRDefault="00D63D84" w:rsidP="009E3A4E">
      <w:pPr>
        <w:spacing w:line="240" w:lineRule="auto"/>
        <w:ind w:firstLine="720"/>
        <w:contextualSpacing/>
      </w:pPr>
      <w:hyperlink r:id="rId5" w:history="1">
        <w:r w:rsidR="00AD66AE" w:rsidRPr="009E3A4E">
          <w:rPr>
            <w:rStyle w:val="Hyperlink"/>
          </w:rPr>
          <w:t>G.L.I Network - East Central Ontario Regional Council of the United Church of Canada (ecorcuccan.ca)</w:t>
        </w:r>
      </w:hyperlink>
    </w:p>
    <w:p w14:paraId="619F56AD" w14:textId="77777777" w:rsidR="003B7B1D" w:rsidRPr="009E3A4E" w:rsidRDefault="00135FCF" w:rsidP="009E3A4E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9E3A4E">
        <w:rPr>
          <w:sz w:val="25"/>
          <w:szCs w:val="25"/>
        </w:rPr>
        <w:t xml:space="preserve">Read </w:t>
      </w:r>
      <w:proofErr w:type="spellStart"/>
      <w:r w:rsidRPr="009E3A4E">
        <w:rPr>
          <w:sz w:val="25"/>
          <w:szCs w:val="25"/>
        </w:rPr>
        <w:t>Eveleyn</w:t>
      </w:r>
      <w:proofErr w:type="spellEnd"/>
      <w:r w:rsidRPr="009E3A4E">
        <w:rPr>
          <w:sz w:val="25"/>
          <w:szCs w:val="25"/>
        </w:rPr>
        <w:t xml:space="preserve"> </w:t>
      </w:r>
      <w:proofErr w:type="spellStart"/>
      <w:r w:rsidRPr="009E3A4E">
        <w:rPr>
          <w:sz w:val="25"/>
          <w:szCs w:val="25"/>
        </w:rPr>
        <w:t>Forget’s</w:t>
      </w:r>
      <w:proofErr w:type="spellEnd"/>
      <w:r w:rsidRPr="009E3A4E">
        <w:rPr>
          <w:sz w:val="25"/>
          <w:szCs w:val="25"/>
        </w:rPr>
        <w:t xml:space="preserve"> </w:t>
      </w:r>
      <w:r w:rsidRPr="009E3A4E">
        <w:rPr>
          <w:i/>
          <w:iCs/>
          <w:sz w:val="25"/>
          <w:szCs w:val="25"/>
          <w:u w:val="single"/>
        </w:rPr>
        <w:t xml:space="preserve">Basic Income for Canadians: From Pandemic Emergency to Financial Security for </w:t>
      </w:r>
      <w:proofErr w:type="gramStart"/>
      <w:r w:rsidRPr="009E3A4E">
        <w:rPr>
          <w:i/>
          <w:iCs/>
          <w:sz w:val="25"/>
          <w:szCs w:val="25"/>
          <w:u w:val="single"/>
        </w:rPr>
        <w:t>All</w:t>
      </w:r>
      <w:r w:rsidR="009D611B" w:rsidRPr="009E3A4E">
        <w:rPr>
          <w:sz w:val="25"/>
          <w:szCs w:val="25"/>
          <w:u w:val="single"/>
        </w:rPr>
        <w:t xml:space="preserve"> </w:t>
      </w:r>
      <w:r w:rsidR="009D611B" w:rsidRPr="009E3A4E">
        <w:rPr>
          <w:sz w:val="25"/>
          <w:szCs w:val="25"/>
        </w:rPr>
        <w:t xml:space="preserve"> James</w:t>
      </w:r>
      <w:proofErr w:type="gramEnd"/>
      <w:r w:rsidR="009D611B" w:rsidRPr="009E3A4E">
        <w:rPr>
          <w:sz w:val="25"/>
          <w:szCs w:val="25"/>
        </w:rPr>
        <w:t xml:space="preserve"> Lorimer and Company Ltd. </w:t>
      </w:r>
    </w:p>
    <w:p w14:paraId="4CA5C08E" w14:textId="56284301" w:rsidR="00F21783" w:rsidRPr="009E3A4E" w:rsidRDefault="00135FCF" w:rsidP="009E3A4E">
      <w:pPr>
        <w:pStyle w:val="ListParagraph"/>
        <w:numPr>
          <w:ilvl w:val="0"/>
          <w:numId w:val="2"/>
        </w:numPr>
        <w:rPr>
          <w:sz w:val="25"/>
          <w:szCs w:val="25"/>
        </w:rPr>
      </w:pPr>
      <w:r w:rsidRPr="009E3A4E">
        <w:rPr>
          <w:sz w:val="25"/>
          <w:szCs w:val="25"/>
        </w:rPr>
        <w:t xml:space="preserve">Read Jamie </w:t>
      </w:r>
      <w:proofErr w:type="spellStart"/>
      <w:r w:rsidRPr="009E3A4E">
        <w:rPr>
          <w:sz w:val="25"/>
          <w:szCs w:val="25"/>
        </w:rPr>
        <w:t>Swif</w:t>
      </w:r>
      <w:proofErr w:type="spellEnd"/>
      <w:r w:rsidRPr="009E3A4E">
        <w:rPr>
          <w:sz w:val="25"/>
          <w:szCs w:val="25"/>
        </w:rPr>
        <w:t xml:space="preserve"> and Elaine Power’s </w:t>
      </w:r>
      <w:r w:rsidRPr="009E3A4E">
        <w:rPr>
          <w:i/>
          <w:iCs/>
          <w:sz w:val="25"/>
          <w:szCs w:val="25"/>
          <w:u w:val="single"/>
        </w:rPr>
        <w:t xml:space="preserve">The Case for Basic Income: Freedom, Security, Justice </w:t>
      </w:r>
      <w:r w:rsidRPr="009E3A4E">
        <w:rPr>
          <w:sz w:val="25"/>
          <w:szCs w:val="25"/>
        </w:rPr>
        <w:t>Between the Lines Press</w:t>
      </w:r>
    </w:p>
    <w:sectPr w:rsidR="00F21783" w:rsidRPr="009E3A4E" w:rsidSect="009E3A4E">
      <w:pgSz w:w="12240" w:h="15840"/>
      <w:pgMar w:top="1135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64D84"/>
    <w:multiLevelType w:val="hybridMultilevel"/>
    <w:tmpl w:val="726038E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37EA2"/>
    <w:multiLevelType w:val="hybridMultilevel"/>
    <w:tmpl w:val="FA2AE99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1783"/>
    <w:rsid w:val="000211DB"/>
    <w:rsid w:val="000579ED"/>
    <w:rsid w:val="000E60A2"/>
    <w:rsid w:val="000F2F91"/>
    <w:rsid w:val="00107F3D"/>
    <w:rsid w:val="00135FCF"/>
    <w:rsid w:val="001A38CF"/>
    <w:rsid w:val="002F0585"/>
    <w:rsid w:val="0036269A"/>
    <w:rsid w:val="003B7B1D"/>
    <w:rsid w:val="003D7B08"/>
    <w:rsid w:val="00465F3B"/>
    <w:rsid w:val="004827FC"/>
    <w:rsid w:val="00522FA1"/>
    <w:rsid w:val="0053684B"/>
    <w:rsid w:val="0058302F"/>
    <w:rsid w:val="005944BD"/>
    <w:rsid w:val="005C6A1C"/>
    <w:rsid w:val="006B3976"/>
    <w:rsid w:val="008039B2"/>
    <w:rsid w:val="00993B1C"/>
    <w:rsid w:val="009D611B"/>
    <w:rsid w:val="009E3A4E"/>
    <w:rsid w:val="00A14372"/>
    <w:rsid w:val="00A36073"/>
    <w:rsid w:val="00A450EB"/>
    <w:rsid w:val="00A66CD4"/>
    <w:rsid w:val="00AD66AE"/>
    <w:rsid w:val="00BA611D"/>
    <w:rsid w:val="00BF5EDA"/>
    <w:rsid w:val="00C93355"/>
    <w:rsid w:val="00CB5C52"/>
    <w:rsid w:val="00CC7E31"/>
    <w:rsid w:val="00D3234E"/>
    <w:rsid w:val="00D63D84"/>
    <w:rsid w:val="00D94AD1"/>
    <w:rsid w:val="00DB05B2"/>
    <w:rsid w:val="00DC6BF5"/>
    <w:rsid w:val="00E032E6"/>
    <w:rsid w:val="00E52C2C"/>
    <w:rsid w:val="00EF4C7B"/>
    <w:rsid w:val="00F035D8"/>
    <w:rsid w:val="00F21783"/>
    <w:rsid w:val="00FB58D6"/>
    <w:rsid w:val="00FB6BD0"/>
    <w:rsid w:val="00FC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5972EA"/>
  <w15:chartTrackingRefBased/>
  <w15:docId w15:val="{DADCD67C-D935-47DB-A2EE-5806450B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35FCF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D66A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corcuccan.ca/networks/networks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383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Russell</dc:creator>
  <cp:keywords/>
  <dc:description/>
  <cp:lastModifiedBy>Sharon Hull</cp:lastModifiedBy>
  <cp:revision>2</cp:revision>
  <dcterms:created xsi:type="dcterms:W3CDTF">2022-02-22T15:42:00Z</dcterms:created>
  <dcterms:modified xsi:type="dcterms:W3CDTF">2022-02-22T15:42:00Z</dcterms:modified>
</cp:coreProperties>
</file>